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32a2cf3b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CONSULTING AS</w:t>
      </w:r>
    </w:p>
    <w:sectPr>
      <w:headerReference xmlns:r="http://schemas.openxmlformats.org/officeDocument/2006/relationships" w:type="default" r:id="R71ce9a7e65334397"/>
      <w:footerReference xmlns:r="http://schemas.openxmlformats.org/officeDocument/2006/relationships" w:type="default" r:id="Rc54e25a7adc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e9a7e65334397" /><Relationship Type="http://schemas.openxmlformats.org/officeDocument/2006/relationships/footer" Target="/word/footer1.xml" Id="Rc54e25a7adcc4345" /></Relationships>
</file>