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0c5b995b9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ARVO REGNSKAP AS</w:t>
      </w:r>
    </w:p>
    <w:sectPr>
      <w:headerReference xmlns:r="http://schemas.openxmlformats.org/officeDocument/2006/relationships" w:type="default" r:id="Rc86d1f984cf4493f"/>
      <w:footerReference xmlns:r="http://schemas.openxmlformats.org/officeDocument/2006/relationships" w:type="default" r:id="Rcf09aadbb4be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ARVO REGNSKAP AS   ·   Org.nr 937 837 771   ·   Lyngsmark 2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d1f984cf4493f" /><Relationship Type="http://schemas.openxmlformats.org/officeDocument/2006/relationships/footer" Target="/word/footer1.xml" Id="Rcf09aadbb4be4757" /></Relationships>
</file>