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e73c6b362544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Kokstad,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BOASSON AS</w:t>
      </w:r>
    </w:p>
    <w:sectPr>
      <w:headerReference xmlns:r="http://schemas.openxmlformats.org/officeDocument/2006/relationships" w:type="default" r:id="Rca77eb8f0795463d"/>
      <w:footerReference xmlns:r="http://schemas.openxmlformats.org/officeDocument/2006/relationships" w:type="default" r:id="R3126a822425b42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BOASSON AS   ·   Org.nr 938 309 183   ·   Kokstadvegen 31C   ·   5257 KOKSTAD   ·   Tlf. 55 98 39 90   ·   post@sveinboasson.no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BOASSON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77eb8f0795463d" /><Relationship Type="http://schemas.openxmlformats.org/officeDocument/2006/relationships/footer" Target="/word/footer1.xml" Id="R3126a822425b421e" /></Relationships>
</file>