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b943ad6fb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ff27ed255042dd"/>
      <w:footerReference xmlns:r="http://schemas.openxmlformats.org/officeDocument/2006/relationships" w:type="default" r:id="R01711ddaa8fb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HOLDING AS   ·   Org.nr 938 500 835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f27ed255042dd" /><Relationship Type="http://schemas.openxmlformats.org/officeDocument/2006/relationships/footer" Target="/word/footer1.xml" Id="R01711ddaa8fb4d85" /></Relationships>
</file>