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ae5d16773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EIENDOM HOLDING AS</w:t>
      </w:r>
    </w:p>
    <w:sectPr>
      <w:headerReference xmlns:r="http://schemas.openxmlformats.org/officeDocument/2006/relationships" w:type="default" r:id="R6d35a11030674dd5"/>
      <w:footerReference xmlns:r="http://schemas.openxmlformats.org/officeDocument/2006/relationships" w:type="default" r:id="R5d2429884674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HOLDING AS   ·   Org.nr 938 500 835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5a11030674dd5" /><Relationship Type="http://schemas.openxmlformats.org/officeDocument/2006/relationships/footer" Target="/word/footer1.xml" Id="R5d24298846744846" /></Relationships>
</file>