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bfa21c51e4e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AS</w:t>
      </w:r>
    </w:p>
    <w:sectPr>
      <w:headerReference xmlns:r="http://schemas.openxmlformats.org/officeDocument/2006/relationships" w:type="default" r:id="R86026e7852b1495e"/>
      <w:footerReference xmlns:r="http://schemas.openxmlformats.org/officeDocument/2006/relationships" w:type="default" r:id="R4b7939baff88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AS   ·   Org.nr 938 642 389   ·   Karmsundgata 204   ·   5527 HAUGESUND   ·   Tlf. 52 70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26e7852b1495e" /><Relationship Type="http://schemas.openxmlformats.org/officeDocument/2006/relationships/footer" Target="/word/footer1.xml" Id="R4b7939baff88446e" /></Relationships>
</file>