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853c7cca4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SIGMUND LOTHE AS.</w:t>
      </w:r>
    </w:p>
    <w:sectPr>
      <w:headerReference xmlns:r="http://schemas.openxmlformats.org/officeDocument/2006/relationships" w:type="default" r:id="Ra91099ee6e9f4b40"/>
      <w:footerReference xmlns:r="http://schemas.openxmlformats.org/officeDocument/2006/relationships" w:type="default" r:id="R765736ec77a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SIGMUND LOTHE AS   ·   Org.nr 939 507 213   ·   Sandesletta 29   ·   4050 SOLA   ·   Tlf. 51 65 65 95   ·   post@lothe.com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SIGMUND LOTHE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099ee6e9f4b40" /><Relationship Type="http://schemas.openxmlformats.org/officeDocument/2006/relationships/footer" Target="/word/footer1.xml" Id="R765736ec77a74c2f" /></Relationships>
</file>