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7fbebea68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1730e3a094ae9"/>
      <w:footerReference xmlns:r="http://schemas.openxmlformats.org/officeDocument/2006/relationships" w:type="default" r:id="R0dfb876ef1e3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GRAFINOR AS   ·   Org.nr 942 453 876   ·   Nybrottveien 28   ·   1406 SKI   ·   leif.johansen@grafinor.no   ·   www.grafinor.no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1730e3a094ae9" /><Relationship Type="http://schemas.openxmlformats.org/officeDocument/2006/relationships/footer" Target="/word/footer1.xml" Id="R0dfb876ef1e34854" /></Relationships>
</file>