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f25133dae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Boarch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Boarch Arkitekter AS</w:t>
      </w:r>
    </w:p>
    <w:sectPr>
      <w:headerReference xmlns:r="http://schemas.openxmlformats.org/officeDocument/2006/relationships" w:type="default" r:id="R199ff354fe6c4974"/>
      <w:footerReference xmlns:r="http://schemas.openxmlformats.org/officeDocument/2006/relationships" w:type="default" r:id="R8dc0dd909b3a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f354fe6c4974" /><Relationship Type="http://schemas.openxmlformats.org/officeDocument/2006/relationships/footer" Target="/word/footer1.xml" Id="R8dc0dd909b3a4d3f" /></Relationships>
</file>