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22be525f0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THORSEN &amp; MARCUSSEN AS</w:t>
      </w:r>
    </w:p>
    <w:sectPr>
      <w:headerReference xmlns:r="http://schemas.openxmlformats.org/officeDocument/2006/relationships" w:type="default" r:id="R530569af525d4243"/>
      <w:footerReference xmlns:r="http://schemas.openxmlformats.org/officeDocument/2006/relationships" w:type="default" r:id="R25fd5f7de188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THORSEN &amp; MARCUSSEN AS   ·   Org.nr 944 225 633   ·   Torødveien 100   ·   3135 TORØD   ·   henning@thorsen-marcussen.no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THORSEN &amp; MARCUSSEN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569af525d4243" /><Relationship Type="http://schemas.openxmlformats.org/officeDocument/2006/relationships/footer" Target="/word/footer1.xml" Id="R25fd5f7de1884656" /></Relationships>
</file>