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ed6788518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VATNEM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VATNEM EIENDOM AS</w:t>
      </w:r>
    </w:p>
    <w:sectPr>
      <w:headerReference xmlns:r="http://schemas.openxmlformats.org/officeDocument/2006/relationships" w:type="default" r:id="Ree050167eb5b41d6"/>
      <w:footerReference xmlns:r="http://schemas.openxmlformats.org/officeDocument/2006/relationships" w:type="default" r:id="Rdd7d17126247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VATNEM EIENDOM AS   ·   Org.nr 945 407 107   ·   Kirkegata 202   ·   5525 HAUGESUND   ·   Tlf. 52 70 06 20   ·   post@vatnem.no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VATNEM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50167eb5b41d6" /><Relationship Type="http://schemas.openxmlformats.org/officeDocument/2006/relationships/footer" Target="/word/footer1.xml" Id="Rdd7d171262474b3d" /></Relationships>
</file>