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626c0e84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Sprinkler Prosjekt A/S.</w:t>
      </w:r>
    </w:p>
    <w:sectPr>
      <w:headerReference xmlns:r="http://schemas.openxmlformats.org/officeDocument/2006/relationships" w:type="default" r:id="R8a9e6160e55a4cb7"/>
      <w:footerReference xmlns:r="http://schemas.openxmlformats.org/officeDocument/2006/relationships" w:type="default" r:id="R4e92eca8b710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e6160e55a4cb7" /><Relationship Type="http://schemas.openxmlformats.org/officeDocument/2006/relationships/footer" Target="/word/footer1.xml" Id="R4e92eca8b7104cee" /></Relationships>
</file>