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2b6820ffb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Dahl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Dahl A/S</w:t>
      </w:r>
    </w:p>
    <w:sectPr>
      <w:headerReference xmlns:r="http://schemas.openxmlformats.org/officeDocument/2006/relationships" w:type="default" r:id="R165dfd00cf6a4edc"/>
      <w:footerReference xmlns:r="http://schemas.openxmlformats.org/officeDocument/2006/relationships" w:type="default" r:id="R115bf47f921f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dfd00cf6a4edc" /><Relationship Type="http://schemas.openxmlformats.org/officeDocument/2006/relationships/footer" Target="/word/footer1.xml" Id="R115bf47f921f4d45" /></Relationships>
</file>