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df523c64d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FARGEHANDEL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FARGEHANDEL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9b026f56948a7"/>
      <w:footerReference xmlns:r="http://schemas.openxmlformats.org/officeDocument/2006/relationships" w:type="default" r:id="Rf502e46c8dc6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FARGEHANDEL AS   ·   Org.nr 946 304 530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9b026f56948a7" /><Relationship Type="http://schemas.openxmlformats.org/officeDocument/2006/relationships/footer" Target="/word/footer1.xml" Id="Rf502e46c8dc64fe5" /></Relationships>
</file>