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0bd2c42094d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FARGEHANDEL AS</w:t>
      </w:r>
    </w:p>
    <w:sectPr>
      <w:headerReference xmlns:r="http://schemas.openxmlformats.org/officeDocument/2006/relationships" w:type="default" r:id="R89fd45fbfc034774"/>
      <w:footerReference xmlns:r="http://schemas.openxmlformats.org/officeDocument/2006/relationships" w:type="default" r:id="R6c258fa55000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d45fbfc034774" /><Relationship Type="http://schemas.openxmlformats.org/officeDocument/2006/relationships/footer" Target="/word/footer1.xml" Id="R6c258fa550004233" /></Relationships>
</file>