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74a43b376d41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BEGRAVELSESBYRÅET ROMERIKE &amp; OMEGN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BEGRAVELSESBYRÅET ROMERIKE &amp; OMEGN AS</w:t>
      </w:r>
    </w:p>
    <w:sectPr>
      <w:headerReference xmlns:r="http://schemas.openxmlformats.org/officeDocument/2006/relationships" w:type="default" r:id="R1a37c73a199241d0"/>
      <w:footerReference xmlns:r="http://schemas.openxmlformats.org/officeDocument/2006/relationships" w:type="default" r:id="R0a0f8299dea042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BEGRAVELSESBYRÅET ROMERIKE &amp; OMEGN AS   ·   Org.nr 946 540 269   ·   Rødbergvegen 61   ·   2235 MATRAND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BEGRAVELSESBYRÅET ROMERIKE &amp; OMEGN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37c73a199241d0" /><Relationship Type="http://schemas.openxmlformats.org/officeDocument/2006/relationships/footer" Target="/word/footer1.xml" Id="R0a0f8299dea042f0" /></Relationships>
</file>