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18382b08249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BEGRAVELSESBYRÅET ROMERIKE &amp; OMEGN AS</w:t>
      </w:r>
    </w:p>
    <w:sectPr>
      <w:headerReference xmlns:r="http://schemas.openxmlformats.org/officeDocument/2006/relationships" w:type="default" r:id="Ree53ae54f40145a6"/>
      <w:footerReference xmlns:r="http://schemas.openxmlformats.org/officeDocument/2006/relationships" w:type="default" r:id="Re0a9f9e5e0db40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BEGRAVELSESBYRÅET ROMERIKE &amp; OMEGN AS   ·   Org.nr 946 540 269   ·   Rødbergvegen 61   ·   2235 MATRAND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BEGRAVELSESBYRÅET ROMERIKE &amp; OMEGN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53ae54f40145a6" /><Relationship Type="http://schemas.openxmlformats.org/officeDocument/2006/relationships/footer" Target="/word/footer1.xml" Id="Re0a9f9e5e0db40a4" /></Relationships>
</file>