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e4213d862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Døli A/S</w:t>
      </w:r>
    </w:p>
    <w:sectPr>
      <w:headerReference xmlns:r="http://schemas.openxmlformats.org/officeDocument/2006/relationships" w:type="default" r:id="R09dcc3645f394339"/>
      <w:footerReference xmlns:r="http://schemas.openxmlformats.org/officeDocument/2006/relationships" w:type="default" r:id="Ra3a699306df8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Døli A/S   ·   Org.nr 946 943 967   ·   Disenåvegen 35   ·   2100 SKARNES   ·   Tlf. 62 96 22 28   ·   post@doli.no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Døli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cc3645f394339" /><Relationship Type="http://schemas.openxmlformats.org/officeDocument/2006/relationships/footer" Target="/word/footer1.xml" Id="Ra3a699306df84aa0" /></Relationships>
</file>