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393521ad6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RULLETRAPPER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RULLETRAPPER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f2c4028bc4c89"/>
      <w:footerReference xmlns:r="http://schemas.openxmlformats.org/officeDocument/2006/relationships" w:type="default" r:id="Ra91ec0bcddbc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RULLETRAPPER AS   ·   Org.nr 947 218 476   ·   Brobekkveien 38   ·   0598 OSLO   ·   Tlf. 21 97 97 00   ·   phillip.engel@tkelevator.com   ·   rulletrapper.no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RULLETRAPPER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f2c4028bc4c89" /><Relationship Type="http://schemas.openxmlformats.org/officeDocument/2006/relationships/footer" Target="/word/footer1.xml" Id="Ra91ec0bcddbc4800" /></Relationships>
</file>