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7961d079e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 CHR.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CHR. TØNSBERG AS</w:t>
      </w:r>
    </w:p>
    <w:sectPr>
      <w:headerReference xmlns:r="http://schemas.openxmlformats.org/officeDocument/2006/relationships" w:type="default" r:id="R54cbea557d0b4c13"/>
      <w:footerReference xmlns:r="http://schemas.openxmlformats.org/officeDocument/2006/relationships" w:type="default" r:id="R016c7f1cf819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CHR. TØNSBERG AS   ·   Org.nr 947 560 298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CHR.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bea557d0b4c13" /><Relationship Type="http://schemas.openxmlformats.org/officeDocument/2006/relationships/footer" Target="/word/footer1.xml" Id="R016c7f1cf8194b25" /></Relationships>
</file>