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ddea5981b14b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SOLIDENT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SOLIDENT AS</w:t>
      </w:r>
    </w:p>
    <w:sectPr>
      <w:headerReference xmlns:r="http://schemas.openxmlformats.org/officeDocument/2006/relationships" w:type="default" r:id="R8ccdafcd49504373"/>
      <w:footerReference xmlns:r="http://schemas.openxmlformats.org/officeDocument/2006/relationships" w:type="default" r:id="R07881b5435eb43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SOLIDENT AS   ·   Org.nr 947 883 224   ·   Alti Bjørkelangen, Bjørkeveien 22   ·   1940 BJØRKELANGEN   ·   Tlf. 63 85 64 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SOLIDENT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cdafcd49504373" /><Relationship Type="http://schemas.openxmlformats.org/officeDocument/2006/relationships/footer" Target="/word/footer1.xml" Id="R07881b5435eb4380" /></Relationships>
</file>