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5b4a39998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BAKK AS</w:t>
      </w:r>
    </w:p>
    <w:sectPr>
      <w:headerReference xmlns:r="http://schemas.openxmlformats.org/officeDocument/2006/relationships" w:type="default" r:id="R6cdd7e506e6c4e89"/>
      <w:footerReference xmlns:r="http://schemas.openxmlformats.org/officeDocument/2006/relationships" w:type="default" r:id="R6a456af734be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BAKK AS   ·   Org.nr 948 073 579   ·   Kjelklia 31   ·   6690 AURE   ·   Tlf. 71 64 79 90   ·   post@brbakk.no   ·   www.brbakk.no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d7e506e6c4e89" /><Relationship Type="http://schemas.openxmlformats.org/officeDocument/2006/relationships/footer" Target="/word/footer1.xml" Id="R6a456af734be4832" /></Relationships>
</file>