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f8053547b45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BAKK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BAKK AS</w:t>
      </w:r>
    </w:p>
    <w:sectPr>
      <w:headerReference xmlns:r="http://schemas.openxmlformats.org/officeDocument/2006/relationships" w:type="default" r:id="R76b0edbafa774093"/>
      <w:footerReference xmlns:r="http://schemas.openxmlformats.org/officeDocument/2006/relationships" w:type="default" r:id="Rd61f7650c56f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BAKK AS   ·   Org.nr 948 073 579   ·   Kjelklia 31   ·   6690 AURE   ·   Tlf. 71 64 79 90   ·   post@brbakk.no   ·   www.brbakk.no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0edbafa774093" /><Relationship Type="http://schemas.openxmlformats.org/officeDocument/2006/relationships/footer" Target="/word/footer1.xml" Id="Rd61f7650c56f41d3" /></Relationships>
</file>