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79bc0100e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BAKK AS</w:t>
      </w:r>
    </w:p>
    <w:sectPr>
      <w:headerReference xmlns:r="http://schemas.openxmlformats.org/officeDocument/2006/relationships" w:type="default" r:id="R388bec2a97be438c"/>
      <w:footerReference xmlns:r="http://schemas.openxmlformats.org/officeDocument/2006/relationships" w:type="default" r:id="R469fb4ad1322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BAKK AS   ·   Org.nr 948 073 579   ·   Kjelklia 31   ·   6690 AURE   ·   Tlf. 71 64 79 90   ·   post@brbakk.no   ·   www.brbakk.no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bec2a97be438c" /><Relationship Type="http://schemas.openxmlformats.org/officeDocument/2006/relationships/footer" Target="/word/footer1.xml" Id="R469fb4ad13224608" /></Relationships>
</file>