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ccd526eb542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BETONGMANN AS</w:t>
      </w:r>
    </w:p>
    <w:sectPr>
      <w:headerReference xmlns:r="http://schemas.openxmlformats.org/officeDocument/2006/relationships" w:type="default" r:id="Ra2d62f07cefa49ab"/>
      <w:footerReference xmlns:r="http://schemas.openxmlformats.org/officeDocument/2006/relationships" w:type="default" r:id="Rb49361e1125a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BETONGMANN AS   ·   Org.nr 948 158 833   ·   Myrvangvegen 2   ·   2040 KLØFTA   ·   Tlf. 63 87 45 20   ·   post@betongmann.no   ·   www.betongmann.no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d62f07cefa49ab" /><Relationship Type="http://schemas.openxmlformats.org/officeDocument/2006/relationships/footer" Target="/word/footer1.xml" Id="Rb49361e1125a4a55" /></Relationships>
</file>