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36fe41b4e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OLA RAAEN AS.</w:t>
      </w:r>
    </w:p>
    <w:sectPr>
      <w:headerReference xmlns:r="http://schemas.openxmlformats.org/officeDocument/2006/relationships" w:type="default" r:id="R100d5edd914742e6"/>
      <w:footerReference xmlns:r="http://schemas.openxmlformats.org/officeDocument/2006/relationships" w:type="default" r:id="R0a612879926b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RAAEN AS   ·   Org.nr 948 698 293   ·   Mellomriksvegen 1506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RAAEN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d5edd914742e6" /><Relationship Type="http://schemas.openxmlformats.org/officeDocument/2006/relationships/footer" Target="/word/footer1.xml" Id="R0a612879926b4433" /></Relationships>
</file>