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28d5d82f9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COLUMBI REGNSKAP AS</w:t>
      </w:r>
    </w:p>
    <w:sectPr>
      <w:headerReference xmlns:r="http://schemas.openxmlformats.org/officeDocument/2006/relationships" w:type="default" r:id="R5d9fc89e40554405"/>
      <w:footerReference xmlns:r="http://schemas.openxmlformats.org/officeDocument/2006/relationships" w:type="default" r:id="Rfcac6d6f959a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COLUMBI REGNSKAP AS   ·   Org.nr 950 070 137   ·   Ulefossvegen 40   ·   3730 SKIEN   ·   Tlf. 35544220   ·   trond@columbiregnskap.no   ·   www.columbiregnskap.no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COLUMBI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fc89e40554405" /><Relationship Type="http://schemas.openxmlformats.org/officeDocument/2006/relationships/footer" Target="/word/footer1.xml" Id="Rfcac6d6f959a49bd" /></Relationships>
</file>