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9fd53b9be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USBL</w:t>
      </w:r>
    </w:p>
    <w:sectPr>
      <w:headerReference xmlns:r="http://schemas.openxmlformats.org/officeDocument/2006/relationships" w:type="default" r:id="R61627bdbf7414848"/>
      <w:footerReference xmlns:r="http://schemas.openxmlformats.org/officeDocument/2006/relationships" w:type="default" r:id="Rb3a26334bb13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USBL   ·   Org.nr 950 285 680   ·   Arbeidersamfunnets plass 1   ·   0181 OSLO   ·   Tlf. 22 98 38 00   ·   usbl@usbl.no   ·   www.usbl.no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USBL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27bdbf7414848" /><Relationship Type="http://schemas.openxmlformats.org/officeDocument/2006/relationships/footer" Target="/word/footer1.xml" Id="Rb3a26334bb1349a4" /></Relationships>
</file>