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d47febf50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VEDLIKEHOLD AS</w:t>
      </w:r>
    </w:p>
    <w:sectPr>
      <w:headerReference xmlns:r="http://schemas.openxmlformats.org/officeDocument/2006/relationships" w:type="default" r:id="R918eff3b7bdc49f6"/>
      <w:footerReference xmlns:r="http://schemas.openxmlformats.org/officeDocument/2006/relationships" w:type="default" r:id="R85b6ffbdf425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eff3b7bdc49f6" /><Relationship Type="http://schemas.openxmlformats.org/officeDocument/2006/relationships/footer" Target="/word/footer1.xml" Id="R85b6ffbdf425423c" /></Relationships>
</file>