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57a086b19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VEDLIKEHOLD AS</w:t>
      </w:r>
    </w:p>
    <w:sectPr>
      <w:headerReference xmlns:r="http://schemas.openxmlformats.org/officeDocument/2006/relationships" w:type="default" r:id="R9e1909d4c0d4421c"/>
      <w:footerReference xmlns:r="http://schemas.openxmlformats.org/officeDocument/2006/relationships" w:type="default" r:id="Rf9615be6652e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VEDLIKEHOLD AS   ·   Org.nr 950 902 957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909d4c0d4421c" /><Relationship Type="http://schemas.openxmlformats.org/officeDocument/2006/relationships/footer" Target="/word/footer1.xml" Id="Rf9615be6652e466e" /></Relationships>
</file>