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a51848038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BERKNES MASKIN AS</w:t>
      </w:r>
    </w:p>
    <w:sectPr>
      <w:headerReference xmlns:r="http://schemas.openxmlformats.org/officeDocument/2006/relationships" w:type="default" r:id="R53c418b24c254eb2"/>
      <w:footerReference xmlns:r="http://schemas.openxmlformats.org/officeDocument/2006/relationships" w:type="default" r:id="Redc62522009a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BERKNES MASKIN AS   ·   Org.nr 951 243 639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BERKNES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418b24c254eb2" /><Relationship Type="http://schemas.openxmlformats.org/officeDocument/2006/relationships/footer" Target="/word/footer1.xml" Id="Redc62522009a4ac6" /></Relationships>
</file>