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25c2b3a97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MYHRE RØR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MYHRE RØR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cb498d5a76444fe"/>
      <w:footerReference xmlns:r="http://schemas.openxmlformats.org/officeDocument/2006/relationships" w:type="default" r:id="R7aaa1f85afaf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498d5a76444fe" /><Relationship Type="http://schemas.openxmlformats.org/officeDocument/2006/relationships/footer" Target="/word/footer1.xml" Id="R7aaa1f85afaf4bbb" /></Relationships>
</file>