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2cd464021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 ENTREPRENØR AS</w:t>
      </w:r>
    </w:p>
    <w:sectPr>
      <w:headerReference xmlns:r="http://schemas.openxmlformats.org/officeDocument/2006/relationships" w:type="default" r:id="Rea08c3cd8af3419a"/>
      <w:footerReference xmlns:r="http://schemas.openxmlformats.org/officeDocument/2006/relationships" w:type="default" r:id="Rd4ea84e3e8bb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ENTREPRENØR AS   ·   Org.nr 952 159 429   ·   Nedre Kalbakkvei 80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8c3cd8af3419a" /><Relationship Type="http://schemas.openxmlformats.org/officeDocument/2006/relationships/footer" Target="/word/footer1.xml" Id="Rd4ea84e3e8bb4969" /></Relationships>
</file>