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7b506250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 ENTREPRENØR AS</w:t>
      </w:r>
    </w:p>
    <w:sectPr>
      <w:headerReference xmlns:r="http://schemas.openxmlformats.org/officeDocument/2006/relationships" w:type="default" r:id="R3958a8d17308478c"/>
      <w:footerReference xmlns:r="http://schemas.openxmlformats.org/officeDocument/2006/relationships" w:type="default" r:id="Rfdf9a9899a61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ENTREPRENØR AS   ·   Org.nr 952 159 429   ·   Nedre Kalbakkvei 80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8a8d17308478c" /><Relationship Type="http://schemas.openxmlformats.org/officeDocument/2006/relationships/footer" Target="/word/footer1.xml" Id="Rfdf9a9899a614c94" /></Relationships>
</file>