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c87e7e039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 REGNSKAP AS</w:t>
      </w:r>
    </w:p>
    <w:sectPr>
      <w:headerReference xmlns:r="http://schemas.openxmlformats.org/officeDocument/2006/relationships" w:type="default" r:id="R8866df03737b4afa"/>
      <w:footerReference xmlns:r="http://schemas.openxmlformats.org/officeDocument/2006/relationships" w:type="default" r:id="R6603579582cb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 REGNSKAP AS   ·   Org.nr 952 331 043   ·   Fjordgata 8   ·   2843 EINA   ·   Tlf. 61 15 96 10   ·   post@totenregnskap.no   ·   www.totenregnskap.no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6df03737b4afa" /><Relationship Type="http://schemas.openxmlformats.org/officeDocument/2006/relationships/footer" Target="/word/footer1.xml" Id="R6603579582cb48f8" /></Relationships>
</file>