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3962ae3f3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 REGNSKAP AS</w:t>
      </w:r>
    </w:p>
    <w:sectPr>
      <w:headerReference xmlns:r="http://schemas.openxmlformats.org/officeDocument/2006/relationships" w:type="default" r:id="R3e263f95ff4c4474"/>
      <w:footerReference xmlns:r="http://schemas.openxmlformats.org/officeDocument/2006/relationships" w:type="default" r:id="R05651c450b5c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 REGNSKAP AS   ·   Org.nr 952 331 043   ·   Fjordgata 8   ·   2843 EINA   ·   Tlf. 61 15 96 10   ·   post@totenregnskap.no   ·   www.totenregnskap.no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63f95ff4c4474" /><Relationship Type="http://schemas.openxmlformats.org/officeDocument/2006/relationships/footer" Target="/word/footer1.xml" Id="R05651c450b5c4831" /></Relationships>
</file>