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3650f9cfc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TØNJUM INVEST AS</w:t>
      </w:r>
    </w:p>
    <w:sectPr>
      <w:headerReference xmlns:r="http://schemas.openxmlformats.org/officeDocument/2006/relationships" w:type="default" r:id="Rbe789e9691524217"/>
      <w:footerReference xmlns:r="http://schemas.openxmlformats.org/officeDocument/2006/relationships" w:type="default" r:id="R48aac07a25c0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89e9691524217" /><Relationship Type="http://schemas.openxmlformats.org/officeDocument/2006/relationships/footer" Target="/word/footer1.xml" Id="R48aac07a25c04f72" /></Relationships>
</file>