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bd2cd8bd6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EIENDOM AS</w:t>
      </w:r>
    </w:p>
    <w:sectPr>
      <w:headerReference xmlns:r="http://schemas.openxmlformats.org/officeDocument/2006/relationships" w:type="default" r:id="R1cf7eb17eb9b4e82"/>
      <w:footerReference xmlns:r="http://schemas.openxmlformats.org/officeDocument/2006/relationships" w:type="default" r:id="R6a1aa8786289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EIENDOM AS   ·   Org.nr 955 287 614   ·   Skovv 11   ·   0257 OSLO   ·   Tlf. 22 43 40 00   ·   gudbrand@tandbergeiendom.no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7eb17eb9b4e82" /><Relationship Type="http://schemas.openxmlformats.org/officeDocument/2006/relationships/footer" Target="/word/footer1.xml" Id="R6a1aa87862894c6f" /></Relationships>
</file>