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c9d77e4c2a4b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SKOGHØY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SKOGHØY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e0d353c662f48a3"/>
      <w:footerReference xmlns:r="http://schemas.openxmlformats.org/officeDocument/2006/relationships" w:type="default" r:id="Ra8ebfced1d744a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SKOGHØY INVEST AS   ·   Org.nr 955 503 325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SKOGHØY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0d353c662f48a3" /><Relationship Type="http://schemas.openxmlformats.org/officeDocument/2006/relationships/footer" Target="/word/footer1.xml" Id="Ra8ebfced1d744ab8" /></Relationships>
</file>