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1dcd4a00b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ENIGMA AS</w:t>
      </w:r>
    </w:p>
    <w:sectPr>
      <w:headerReference xmlns:r="http://schemas.openxmlformats.org/officeDocument/2006/relationships" w:type="default" r:id="R794e364c60b54b45"/>
      <w:footerReference xmlns:r="http://schemas.openxmlformats.org/officeDocument/2006/relationships" w:type="default" r:id="Rc29bada3a0e5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ENIGMA AS   ·   Org.nr 956 433 738   ·   c/o Bjørn Werner Johansen, Tors gate 5   ·   0260 OSLO   ·   Tlf. 92 82 57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e364c60b54b45" /><Relationship Type="http://schemas.openxmlformats.org/officeDocument/2006/relationships/footer" Target="/word/footer1.xml" Id="Rc29bada3a0e54dd2" /></Relationships>
</file>