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d48a7855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VVS AS</w:t>
      </w:r>
    </w:p>
    <w:sectPr>
      <w:headerReference xmlns:r="http://schemas.openxmlformats.org/officeDocument/2006/relationships" w:type="default" r:id="Ra84435b09f2c4a91"/>
      <w:footerReference xmlns:r="http://schemas.openxmlformats.org/officeDocument/2006/relationships" w:type="default" r:id="R2fb44cc4244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VVS AS   ·   Org.nr 958 110 286   ·   Vipevegen 16   ·   2008 FJERDINGBY   ·   steinar@lorenskogvvs.no   ·   www.lorenskogvvs.no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435b09f2c4a91" /><Relationship Type="http://schemas.openxmlformats.org/officeDocument/2006/relationships/footer" Target="/word/footer1.xml" Id="R2fb44cc424414742" /></Relationships>
</file>