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3415b4ada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VVS AS</w:t>
      </w:r>
    </w:p>
    <w:sectPr>
      <w:headerReference xmlns:r="http://schemas.openxmlformats.org/officeDocument/2006/relationships" w:type="default" r:id="Rc011540bef364124"/>
      <w:footerReference xmlns:r="http://schemas.openxmlformats.org/officeDocument/2006/relationships" w:type="default" r:id="R7821ea3b48f9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VVS AS   ·   Org.nr 958 110 286   ·   Vipevegen 16   ·   2008 FJERDINGBY   ·   steinar@lorenskogvvs.no   ·   www.lorenskogvvs.no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1540bef364124" /><Relationship Type="http://schemas.openxmlformats.org/officeDocument/2006/relationships/footer" Target="/word/footer1.xml" Id="R7821ea3b48f949f2" /></Relationships>
</file>