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9dbce61b3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RIKA AS</w:t>
      </w:r>
    </w:p>
    <w:sectPr>
      <w:headerReference xmlns:r="http://schemas.openxmlformats.org/officeDocument/2006/relationships" w:type="default" r:id="R161c891bfb0c4703"/>
      <w:footerReference xmlns:r="http://schemas.openxmlformats.org/officeDocument/2006/relationships" w:type="default" r:id="R7af273e793d9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RIKA AS   ·   Org.nr 958 187 270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c891bfb0c4703" /><Relationship Type="http://schemas.openxmlformats.org/officeDocument/2006/relationships/footer" Target="/word/footer1.xml" Id="R7af273e793d94ef9" /></Relationships>
</file>