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f170db85d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ARILD ASKJE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ARILD ASKJE</w:t>
      </w:r>
    </w:p>
    <w:sectPr>
      <w:headerReference xmlns:r="http://schemas.openxmlformats.org/officeDocument/2006/relationships" w:type="default" r:id="R61df938728554572"/>
      <w:footerReference xmlns:r="http://schemas.openxmlformats.org/officeDocument/2006/relationships" w:type="default" r:id="Rbf2adab73e99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ARILD ASKJE   ·   Org.nr 959 028 486   ·   Borsævegen 30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ARILD ASKJE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f938728554572" /><Relationship Type="http://schemas.openxmlformats.org/officeDocument/2006/relationships/footer" Target="/word/footer1.xml" Id="Rbf2adab73e994f59" /></Relationships>
</file>