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e4cbd06bf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 MASKINER Konrad Andre Halsan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 MASKINER Konrad Andre Halsan</w:t>
      </w:r>
    </w:p>
    <w:sectPr>
      <w:headerReference xmlns:r="http://schemas.openxmlformats.org/officeDocument/2006/relationships" w:type="default" r:id="Rad80bcbd60f64c08"/>
      <w:footerReference xmlns:r="http://schemas.openxmlformats.org/officeDocument/2006/relationships" w:type="default" r:id="R89897b87bef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0bcbd60f64c08" /><Relationship Type="http://schemas.openxmlformats.org/officeDocument/2006/relationships/footer" Target="/word/footer1.xml" Id="R89897b87bef5499f" /></Relationships>
</file>