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902f235fb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ITECH AS</w:t>
      </w:r>
    </w:p>
    <w:sectPr>
      <w:headerReference xmlns:r="http://schemas.openxmlformats.org/officeDocument/2006/relationships" w:type="default" r:id="Rb13728b8e34c4591"/>
      <w:footerReference xmlns:r="http://schemas.openxmlformats.org/officeDocument/2006/relationships" w:type="default" r:id="R6c90c79b91c5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ITECH AS   ·   Org.nr 959 686 017   ·   Karenslyst allé 9   ·   0278 OSLO   ·   Tlf. 48 04 48 00   ·   geir.gustavsen@itech.no   ·   www.itech-as.no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728b8e34c4591" /><Relationship Type="http://schemas.openxmlformats.org/officeDocument/2006/relationships/footer" Target="/word/footer1.xml" Id="R6c90c79b91c541f9" /></Relationships>
</file>