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52c728a32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ITECH AS</w:t>
      </w:r>
    </w:p>
    <w:sectPr>
      <w:headerReference xmlns:r="http://schemas.openxmlformats.org/officeDocument/2006/relationships" w:type="default" r:id="R4d27768cdf024bfa"/>
      <w:footerReference xmlns:r="http://schemas.openxmlformats.org/officeDocument/2006/relationships" w:type="default" r:id="R3480cd878d2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7768cdf024bfa" /><Relationship Type="http://schemas.openxmlformats.org/officeDocument/2006/relationships/footer" Target="/word/footer1.xml" Id="R3480cd878d2e463d" /></Relationships>
</file>