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bf08fd1b7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NEWSEC PROPERTY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NEWSEC PROPERTY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eccb157f14560"/>
      <w:footerReference xmlns:r="http://schemas.openxmlformats.org/officeDocument/2006/relationships" w:type="default" r:id="R25c48bdd0a5a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eccb157f14560" /><Relationship Type="http://schemas.openxmlformats.org/officeDocument/2006/relationships/footer" Target="/word/footer1.xml" Id="R25c48bdd0a5a486e" /></Relationships>
</file>