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1f91b4ee6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GRAVESERVICE EIENDOM AS</w:t>
      </w:r>
    </w:p>
    <w:sectPr>
      <w:headerReference xmlns:r="http://schemas.openxmlformats.org/officeDocument/2006/relationships" w:type="default" r:id="R51d4bedfbc444304"/>
      <w:footerReference xmlns:r="http://schemas.openxmlformats.org/officeDocument/2006/relationships" w:type="default" r:id="R4d8525c4a68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EIENDOM AS   ·   Org.nr 960 051 645   ·   Løkenholtet Råde   ·   1580 RYGGE   ·   Tlf. 69 28 05 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4bedfbc444304" /><Relationship Type="http://schemas.openxmlformats.org/officeDocument/2006/relationships/footer" Target="/word/footer1.xml" Id="R4d8525c4a68a44f3" /></Relationships>
</file>