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f3600684e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GRAVESERVICE EIENDOM AS</w:t>
      </w:r>
    </w:p>
    <w:sectPr>
      <w:headerReference xmlns:r="http://schemas.openxmlformats.org/officeDocument/2006/relationships" w:type="default" r:id="R7ab63b744f8e41e4"/>
      <w:footerReference xmlns:r="http://schemas.openxmlformats.org/officeDocument/2006/relationships" w:type="default" r:id="Rd3a8522169d9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EIENDOM AS   ·   Org.nr 960 051 645   ·   Løkenholtet Råde   ·   1580 RYGGE   ·   Tlf. 69 28 05 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63b744f8e41e4" /><Relationship Type="http://schemas.openxmlformats.org/officeDocument/2006/relationships/footer" Target="/word/footer1.xml" Id="Rd3a8522169d94837" /></Relationships>
</file>